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F" w:rsidRDefault="008B118F" w:rsidP="008B118F">
      <w:pPr>
        <w:jc w:val="center"/>
        <w:rPr>
          <w:rFonts w:ascii="Baskerville Old Face" w:hAnsi="Baskerville Old Face"/>
          <w:b/>
          <w:sz w:val="28"/>
          <w:szCs w:val="28"/>
          <w:lang w:val="es-MX"/>
        </w:rPr>
      </w:pPr>
    </w:p>
    <w:p w:rsidR="008B118F" w:rsidRPr="00CB0033" w:rsidRDefault="008B118F" w:rsidP="008B118F">
      <w:pPr>
        <w:jc w:val="center"/>
        <w:rPr>
          <w:rFonts w:ascii="Baskerville Old Face" w:hAnsi="Baskerville Old Face"/>
          <w:b/>
          <w:sz w:val="28"/>
          <w:szCs w:val="28"/>
          <w:lang w:val="es-MX"/>
        </w:rPr>
      </w:pPr>
      <w:r w:rsidRPr="00CB0033">
        <w:rPr>
          <w:rFonts w:ascii="Baskerville Old Face" w:hAnsi="Baskerville Old Face"/>
          <w:b/>
          <w:sz w:val="28"/>
          <w:szCs w:val="28"/>
          <w:lang w:val="es-MX"/>
        </w:rPr>
        <w:t xml:space="preserve">FICHA </w:t>
      </w:r>
      <w:r>
        <w:rPr>
          <w:rFonts w:ascii="Baskerville Old Face" w:hAnsi="Baskerville Old Face"/>
          <w:b/>
          <w:sz w:val="28"/>
          <w:szCs w:val="28"/>
          <w:lang w:val="es-MX"/>
        </w:rPr>
        <w:t xml:space="preserve"> </w:t>
      </w:r>
      <w:r w:rsidRPr="00CB0033">
        <w:rPr>
          <w:rFonts w:ascii="Baskerville Old Face" w:hAnsi="Baskerville Old Face"/>
          <w:b/>
          <w:sz w:val="28"/>
          <w:szCs w:val="28"/>
          <w:lang w:val="es-MX"/>
        </w:rPr>
        <w:t xml:space="preserve">DE </w:t>
      </w:r>
      <w:r>
        <w:rPr>
          <w:rFonts w:ascii="Baskerville Old Face" w:hAnsi="Baskerville Old Face"/>
          <w:b/>
          <w:sz w:val="28"/>
          <w:szCs w:val="28"/>
          <w:lang w:val="es-MX"/>
        </w:rPr>
        <w:t xml:space="preserve"> </w:t>
      </w:r>
      <w:r w:rsidRPr="00CB0033">
        <w:rPr>
          <w:rFonts w:ascii="Baskerville Old Face" w:hAnsi="Baskerville Old Face"/>
          <w:b/>
          <w:sz w:val="28"/>
          <w:szCs w:val="28"/>
          <w:lang w:val="es-MX"/>
        </w:rPr>
        <w:t>REGISTRO</w:t>
      </w:r>
    </w:p>
    <w:p w:rsidR="008B118F" w:rsidRDefault="008B118F" w:rsidP="008B118F">
      <w:pPr>
        <w:jc w:val="center"/>
        <w:rPr>
          <w:lang w:val="es-MX"/>
        </w:rPr>
      </w:pPr>
    </w:p>
    <w:p w:rsidR="008B118F" w:rsidRDefault="008B118F" w:rsidP="008B118F">
      <w:pPr>
        <w:jc w:val="center"/>
        <w:rPr>
          <w:lang w:val="es-MX"/>
        </w:rPr>
      </w:pPr>
    </w:p>
    <w:p w:rsidR="008B118F" w:rsidRPr="00CB0033" w:rsidRDefault="008B118F" w:rsidP="008B118F">
      <w:pPr>
        <w:spacing w:line="360" w:lineRule="auto"/>
        <w:rPr>
          <w:rFonts w:ascii="Baskerville Old Face" w:hAnsi="Baskerville Old Face"/>
          <w:b/>
          <w:sz w:val="20"/>
          <w:szCs w:val="20"/>
          <w:lang w:val="es-MX"/>
        </w:rPr>
      </w:pPr>
      <w:r w:rsidRPr="00CB0033">
        <w:rPr>
          <w:rFonts w:ascii="Baskerville Old Face" w:hAnsi="Baskerville Old Face"/>
          <w:b/>
          <w:sz w:val="20"/>
          <w:szCs w:val="20"/>
          <w:lang w:val="es-MX"/>
        </w:rPr>
        <w:t>DATOS DEL MATERIAL</w:t>
      </w:r>
    </w:p>
    <w:p w:rsidR="008B118F" w:rsidRPr="004D383F" w:rsidRDefault="008B118F" w:rsidP="008B118F">
      <w:pPr>
        <w:spacing w:line="360" w:lineRule="auto"/>
        <w:rPr>
          <w:sz w:val="18"/>
          <w:szCs w:val="18"/>
          <w:lang w:val="es-MX"/>
        </w:rPr>
      </w:pPr>
      <w:r w:rsidRPr="004D383F">
        <w:rPr>
          <w:sz w:val="18"/>
          <w:szCs w:val="18"/>
          <w:lang w:val="es-MX"/>
        </w:rPr>
        <w:t>TÍTULO:</w:t>
      </w:r>
    </w:p>
    <w:p w:rsidR="008B118F" w:rsidRPr="004D383F" w:rsidRDefault="008B118F" w:rsidP="008B118F">
      <w:pPr>
        <w:tabs>
          <w:tab w:val="left" w:pos="8760"/>
        </w:tabs>
        <w:spacing w:line="360" w:lineRule="auto"/>
        <w:rPr>
          <w:sz w:val="18"/>
          <w:szCs w:val="18"/>
          <w:lang w:val="es-MX"/>
        </w:rPr>
      </w:pPr>
      <w:r w:rsidRPr="004D383F">
        <w:rPr>
          <w:sz w:val="18"/>
          <w:szCs w:val="18"/>
          <w:lang w:val="es-MX"/>
        </w:rPr>
        <w:t>INSTITUCIÓN DE PROCEDENCIA:</w:t>
      </w:r>
      <w:r>
        <w:rPr>
          <w:sz w:val="18"/>
          <w:szCs w:val="18"/>
          <w:lang w:val="es-MX"/>
        </w:rPr>
        <w:t xml:space="preserve"> </w:t>
      </w:r>
    </w:p>
    <w:p w:rsidR="008B118F" w:rsidRPr="004D383F" w:rsidRDefault="008B118F" w:rsidP="008B118F">
      <w:pPr>
        <w:spacing w:line="360" w:lineRule="auto"/>
        <w:rPr>
          <w:sz w:val="18"/>
          <w:szCs w:val="18"/>
          <w:lang w:val="es-MX"/>
        </w:rPr>
      </w:pPr>
      <w:r w:rsidRPr="004D383F">
        <w:rPr>
          <w:sz w:val="18"/>
          <w:szCs w:val="18"/>
          <w:lang w:val="es-MX"/>
        </w:rPr>
        <w:t>DURACIÓN EN MINUTOS:</w:t>
      </w:r>
    </w:p>
    <w:p w:rsidR="008B118F" w:rsidRPr="004D383F" w:rsidRDefault="008B118F" w:rsidP="008B118F">
      <w:pPr>
        <w:spacing w:line="360" w:lineRule="auto"/>
        <w:rPr>
          <w:sz w:val="18"/>
          <w:szCs w:val="18"/>
          <w:lang w:val="es-MX"/>
        </w:rPr>
      </w:pPr>
      <w:r w:rsidRPr="004D383F">
        <w:rPr>
          <w:sz w:val="18"/>
          <w:szCs w:val="18"/>
          <w:lang w:val="es-MX"/>
        </w:rPr>
        <w:t>FECHA DE PRODUCCIÓN:</w:t>
      </w:r>
    </w:p>
    <w:p w:rsidR="008B118F" w:rsidRPr="004D383F" w:rsidRDefault="008B118F" w:rsidP="008B118F">
      <w:pPr>
        <w:spacing w:line="360" w:lineRule="auto"/>
        <w:rPr>
          <w:sz w:val="18"/>
          <w:szCs w:val="18"/>
          <w:lang w:val="es-MX"/>
        </w:rPr>
      </w:pPr>
    </w:p>
    <w:p w:rsidR="008B118F" w:rsidRPr="00CB0033" w:rsidRDefault="008B118F" w:rsidP="008B118F">
      <w:pPr>
        <w:spacing w:line="360" w:lineRule="auto"/>
        <w:rPr>
          <w:rFonts w:ascii="Baskerville Old Face" w:hAnsi="Baskerville Old Face"/>
          <w:b/>
          <w:sz w:val="20"/>
          <w:szCs w:val="20"/>
          <w:lang w:val="es-MX"/>
        </w:rPr>
      </w:pPr>
      <w:r w:rsidRPr="00CB0033">
        <w:rPr>
          <w:rFonts w:ascii="Baskerville Old Face" w:hAnsi="Baskerville Old Face"/>
          <w:b/>
          <w:sz w:val="20"/>
          <w:szCs w:val="20"/>
          <w:lang w:val="es-MX"/>
        </w:rPr>
        <w:t>CATEGORÍA EN QUE PARTICIPA</w:t>
      </w: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6250"/>
      </w:tblGrid>
      <w:tr w:rsidR="008B118F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DIVULGACIÓN CIENTÍFICA</w:t>
            </w:r>
          </w:p>
        </w:tc>
      </w:tr>
      <w:tr w:rsidR="008B118F" w:rsidRPr="004D383F" w:rsidTr="005008B4">
        <w:trPr>
          <w:trHeight w:val="355"/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DIDÁCTICA</w:t>
            </w:r>
          </w:p>
        </w:tc>
      </w:tr>
      <w:tr w:rsidR="008B118F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FICCIÓN</w:t>
            </w:r>
          </w:p>
        </w:tc>
      </w:tr>
      <w:tr w:rsidR="008B118F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DOCUMENTAL</w:t>
            </w:r>
          </w:p>
        </w:tc>
      </w:tr>
      <w:tr w:rsidR="00663405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663405" w:rsidRPr="004D383F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405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VIDEO PROMOCIONAL</w:t>
            </w:r>
          </w:p>
        </w:tc>
      </w:tr>
      <w:tr w:rsidR="008B118F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663405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PROMOCIONAL</w:t>
            </w:r>
          </w:p>
        </w:tc>
      </w:tr>
      <w:tr w:rsidR="008B118F" w:rsidRPr="004D383F" w:rsidTr="005008B4">
        <w:trPr>
          <w:jc w:val="center"/>
        </w:trPr>
        <w:tc>
          <w:tcPr>
            <w:tcW w:w="468" w:type="dxa"/>
            <w:tcBorders>
              <w:right w:val="single" w:sz="4" w:space="0" w:color="auto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8F" w:rsidRPr="004D383F" w:rsidRDefault="008B118F" w:rsidP="005008B4">
            <w:pPr>
              <w:spacing w:line="360" w:lineRule="auto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TELEVISIÓN</w:t>
            </w:r>
          </w:p>
        </w:tc>
      </w:tr>
    </w:tbl>
    <w:p w:rsidR="008B118F" w:rsidRPr="004D383F" w:rsidRDefault="008B118F" w:rsidP="008B118F">
      <w:pPr>
        <w:rPr>
          <w:rFonts w:cs="Arial"/>
          <w:sz w:val="18"/>
          <w:szCs w:val="18"/>
          <w:lang w:val="es-MX"/>
        </w:rPr>
      </w:pPr>
    </w:p>
    <w:p w:rsidR="008B118F" w:rsidRPr="00CB0033" w:rsidRDefault="008B118F" w:rsidP="008B118F">
      <w:pPr>
        <w:rPr>
          <w:rFonts w:ascii="Baskerville Old Face" w:hAnsi="Baskerville Old Face"/>
          <w:b/>
          <w:sz w:val="20"/>
          <w:szCs w:val="20"/>
          <w:lang w:val="es-MX"/>
        </w:rPr>
      </w:pPr>
      <w:r w:rsidRPr="00CB0033">
        <w:rPr>
          <w:rFonts w:ascii="Baskerville Old Face" w:hAnsi="Baskerville Old Face"/>
          <w:b/>
          <w:sz w:val="20"/>
          <w:szCs w:val="20"/>
          <w:lang w:val="es-MX"/>
        </w:rPr>
        <w:t xml:space="preserve">SINÓPSIS: </w:t>
      </w: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Pr="004D383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Pr="004D383F" w:rsidRDefault="008B118F" w:rsidP="008B118F">
      <w:pPr>
        <w:rPr>
          <w:rFonts w:ascii="Baskerville Old Face" w:hAnsi="Baskerville Old Face"/>
          <w:sz w:val="18"/>
          <w:szCs w:val="18"/>
          <w:lang w:val="es-MX"/>
        </w:rPr>
      </w:pPr>
    </w:p>
    <w:p w:rsidR="008B118F" w:rsidRPr="00CB0033" w:rsidRDefault="008B118F" w:rsidP="008B118F">
      <w:pPr>
        <w:spacing w:line="360" w:lineRule="auto"/>
        <w:rPr>
          <w:rFonts w:ascii="Baskerville Old Face" w:hAnsi="Baskerville Old Face"/>
          <w:b/>
          <w:sz w:val="20"/>
          <w:szCs w:val="20"/>
          <w:lang w:val="es-MX"/>
        </w:rPr>
      </w:pPr>
      <w:r w:rsidRPr="00CB0033">
        <w:rPr>
          <w:rFonts w:ascii="Baskerville Old Face" w:hAnsi="Baskerville Old Face"/>
          <w:b/>
          <w:sz w:val="20"/>
          <w:szCs w:val="20"/>
          <w:lang w:val="es-MX"/>
        </w:rPr>
        <w:t>DATOS COMPLEMENTARIOS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REALIZADOR: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INVESTIGADOR:</w:t>
      </w:r>
    </w:p>
    <w:p w:rsidR="008B118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GUIONISTA: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>EDITOR: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PRODUCTOR: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CAMARÓGRAFO: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SONIDISTA:</w:t>
      </w:r>
      <w:bookmarkStart w:id="0" w:name="_GoBack"/>
      <w:bookmarkEnd w:id="0"/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MUSICALIZADOR: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INTERPRETES:</w:t>
      </w:r>
    </w:p>
    <w:p w:rsidR="008B118F" w:rsidRPr="004D383F" w:rsidRDefault="008B118F" w:rsidP="008B118F">
      <w:pPr>
        <w:rPr>
          <w:rFonts w:cs="Arial"/>
          <w:sz w:val="18"/>
          <w:szCs w:val="18"/>
          <w:lang w:val="es-MX"/>
        </w:rPr>
      </w:pPr>
    </w:p>
    <w:p w:rsidR="008B118F" w:rsidRPr="00CB0033" w:rsidRDefault="008B118F" w:rsidP="008B118F">
      <w:pPr>
        <w:spacing w:line="360" w:lineRule="auto"/>
        <w:rPr>
          <w:rFonts w:ascii="Baskerville Old Face" w:hAnsi="Baskerville Old Face"/>
          <w:b/>
          <w:sz w:val="20"/>
          <w:szCs w:val="20"/>
          <w:lang w:val="es-MX"/>
        </w:rPr>
      </w:pPr>
      <w:r w:rsidRPr="00CB0033">
        <w:rPr>
          <w:rFonts w:ascii="Baskerville Old Face" w:hAnsi="Baskerville Old Face"/>
          <w:b/>
          <w:sz w:val="20"/>
          <w:szCs w:val="20"/>
          <w:lang w:val="es-MX"/>
        </w:rPr>
        <w:t>RESPONSABLE DEL REGISTRO DEL MATERIAL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NOMBRE: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CARGO: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TELÉFONO:</w:t>
      </w:r>
    </w:p>
    <w:p w:rsidR="008B118F" w:rsidRPr="004D383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 xml:space="preserve">EMAIL: </w:t>
      </w:r>
    </w:p>
    <w:p w:rsidR="008B118F" w:rsidRDefault="008B118F" w:rsidP="008B118F">
      <w:pPr>
        <w:spacing w:line="360" w:lineRule="auto"/>
        <w:rPr>
          <w:rFonts w:cs="Arial"/>
          <w:sz w:val="18"/>
          <w:szCs w:val="18"/>
          <w:lang w:val="es-MX"/>
        </w:rPr>
      </w:pPr>
      <w:r w:rsidRPr="004D383F">
        <w:rPr>
          <w:rFonts w:cs="Arial"/>
          <w:sz w:val="18"/>
          <w:szCs w:val="18"/>
          <w:lang w:val="es-MX"/>
        </w:rPr>
        <w:t>FIRMA:</w:t>
      </w:r>
    </w:p>
    <w:p w:rsidR="008B118F" w:rsidRDefault="008B118F" w:rsidP="008B118F">
      <w:pPr>
        <w:spacing w:line="360" w:lineRule="auto"/>
        <w:rPr>
          <w:rFonts w:cs="Arial"/>
          <w:sz w:val="20"/>
          <w:szCs w:val="20"/>
          <w:lang w:val="es-MX"/>
        </w:rPr>
      </w:pPr>
    </w:p>
    <w:p w:rsidR="008B118F" w:rsidRPr="00AA2BB0" w:rsidRDefault="008B118F" w:rsidP="00AA2BB0">
      <w:pPr>
        <w:jc w:val="both"/>
        <w:rPr>
          <w:rFonts w:cs="Arial"/>
          <w:b/>
          <w:sz w:val="18"/>
          <w:szCs w:val="18"/>
          <w:lang w:val="es-MX"/>
        </w:rPr>
      </w:pPr>
      <w:r w:rsidRPr="00AA2BB0">
        <w:rPr>
          <w:rFonts w:cs="Arial"/>
          <w:b/>
          <w:sz w:val="18"/>
          <w:szCs w:val="18"/>
          <w:lang w:val="es-MX"/>
        </w:rPr>
        <w:t>ACEPTO LAS BASES DE LA CONVOCATORIA EN MATERIA DE EXIBICIÓN DEL MATERIAL QUE SE INSCRIBE.</w:t>
      </w:r>
    </w:p>
    <w:p w:rsidR="00293E95" w:rsidRPr="008B118F" w:rsidRDefault="00293E95">
      <w:pPr>
        <w:rPr>
          <w:lang w:val="es-MX"/>
        </w:rPr>
      </w:pPr>
    </w:p>
    <w:sectPr w:rsidR="00293E95" w:rsidRPr="008B118F" w:rsidSect="00C00E08">
      <w:headerReference w:type="default" r:id="rId7"/>
      <w:pgSz w:w="12242" w:h="15842" w:code="1"/>
      <w:pgMar w:top="851" w:right="1134" w:bottom="851" w:left="18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71" w:rsidRDefault="00567671" w:rsidP="008B118F">
      <w:r>
        <w:separator/>
      </w:r>
    </w:p>
  </w:endnote>
  <w:endnote w:type="continuationSeparator" w:id="0">
    <w:p w:rsidR="00567671" w:rsidRDefault="00567671" w:rsidP="008B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71" w:rsidRDefault="00567671" w:rsidP="008B118F">
      <w:r>
        <w:separator/>
      </w:r>
    </w:p>
  </w:footnote>
  <w:footnote w:type="continuationSeparator" w:id="0">
    <w:p w:rsidR="00567671" w:rsidRDefault="00567671" w:rsidP="008B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4" w:rsidRPr="00C00E08" w:rsidRDefault="00AA2BB0" w:rsidP="00FA7E17">
    <w:pPr>
      <w:pStyle w:val="Encabezado"/>
      <w:tabs>
        <w:tab w:val="clear" w:pos="8504"/>
        <w:tab w:val="right" w:pos="9360"/>
      </w:tabs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-466725</wp:posOffset>
          </wp:positionH>
          <wp:positionV relativeFrom="paragraph">
            <wp:posOffset>-64135</wp:posOffset>
          </wp:positionV>
          <wp:extent cx="485775" cy="638175"/>
          <wp:effectExtent l="0" t="0" r="9525" b="9525"/>
          <wp:wrapNone/>
          <wp:docPr id="2" name="Imagen 2" descr="logo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nu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18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-102870</wp:posOffset>
          </wp:positionV>
          <wp:extent cx="1304925" cy="619125"/>
          <wp:effectExtent l="19050" t="0" r="9525" b="0"/>
          <wp:wrapNone/>
          <wp:docPr id="37" name="irc_mi" descr="http://calendariolaboral.com.mx/wp-content/blogs.dir/2/files/2012/04/Universidad-Aut%C3%B3noma-de-Aguascalient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alendariolaboral.com.mx/wp-content/blogs.dir/2/files/2012/04/Universidad-Aut%C3%B3noma-de-Aguascaliente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71C5">
      <w:rPr>
        <w:lang w:val="es-MX"/>
      </w:rPr>
      <w:t xml:space="preserve">     </w:t>
    </w:r>
    <w:r w:rsidR="008B118F">
      <w:rPr>
        <w:lang w:val="es-MX"/>
      </w:rPr>
      <w:t xml:space="preserve">           </w:t>
    </w:r>
    <w:r w:rsidR="006B71C5">
      <w:rPr>
        <w:lang w:val="es-MX"/>
      </w:rPr>
      <w:t xml:space="preserve"> </w:t>
    </w:r>
    <w:r w:rsidR="006B71C5" w:rsidRPr="00AA2BB0">
      <w:rPr>
        <w:rFonts w:ascii="Bookman Old Style" w:hAnsi="Bookman Old Style"/>
        <w:color w:val="A50021"/>
        <w:lang w:val="es-MX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X</w:t>
    </w:r>
    <w:r w:rsidR="008B118F" w:rsidRPr="00AA2BB0">
      <w:rPr>
        <w:rFonts w:ascii="Bookman Old Style" w:hAnsi="Bookman Old Style"/>
        <w:color w:val="A50021"/>
        <w:lang w:val="es-MX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IV</w:t>
    </w:r>
    <w:r w:rsidR="006B71C5" w:rsidRPr="00AA2BB0">
      <w:rPr>
        <w:rFonts w:ascii="Bookman Old Style" w:hAnsi="Bookman Old Style"/>
        <w:color w:val="A50021"/>
        <w:lang w:val="es-MX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FESTIVAL Y MUESTRA DE TV Y VIDEO DE LAS 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F"/>
    <w:rsid w:val="00293E95"/>
    <w:rsid w:val="00567671"/>
    <w:rsid w:val="00663405"/>
    <w:rsid w:val="006B71C5"/>
    <w:rsid w:val="008B118F"/>
    <w:rsid w:val="00A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B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B11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118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B1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118F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B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B11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118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B1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118F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hguillemin</dc:creator>
  <cp:lastModifiedBy>Mario Ramirez Gallegos</cp:lastModifiedBy>
  <cp:revision>2</cp:revision>
  <dcterms:created xsi:type="dcterms:W3CDTF">2013-04-25T14:52:00Z</dcterms:created>
  <dcterms:modified xsi:type="dcterms:W3CDTF">2013-04-25T14:52:00Z</dcterms:modified>
</cp:coreProperties>
</file>